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ab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Wedded, unknown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</w:t>
      </w:r>
      <w:r>
        <w:rPr>
          <w:spacing w:val="-14"/>
        </w:rPr>
        <w:t xml:space="preserve"> </w:t>
      </w:r>
      <w:r>
        <w:rPr/>
        <w:t>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</w:t>
      </w:r>
      <w:r>
        <w:rPr/>
        <w:t xml:space="preserve"> (née </w:t>
      </w:r>
      <w:r>
        <w:rPr>
          <w:color w:val="C9211E"/>
        </w:rPr>
        <w:t>Jill Jane Dow</w:t>
      </w:r>
      <w:r>
        <w:rPr/>
        <w:t xml:space="preserve">) who were lawfully wedded in </w:t>
      </w:r>
      <w:r>
        <w:rPr>
          <w:color w:val="C9211E"/>
        </w:rPr>
        <w:t>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unknown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5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9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LibreOffice/7.5.3.2$Windows_X86_64 LibreOffice_project/9f56dff12ba03b9acd7730a5a481eea045e468f3</Application>
  <AppVersion>15.0000</AppVersion>
  <Pages>1</Pages>
  <Words>427</Words>
  <Characters>2054</Characters>
  <CharactersWithSpaces>2470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2024-03-12T21:27:33Z</dcterms:modified>
  <cp:revision>5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